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CISU-CADRE_CONV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 xml:space="preserve">Description : Décrit le cadre conventionnel dans lequel s'inscrit une demande de ressources. Codes inter-santé uniquement (voir EMSI pour lien 15-Nexsis).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DRSIS</w:t>
            </w:r>
          </w:p>
        </w:tc>
        <w:tc>
          <w:tcPr>
            <w:tcW w:type="dxa" w:w="1440"/>
          </w:tcPr>
          <w:p>
            <w:r>
              <w:t>Départ réflexe 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moyen du SIS dans le cadre strict des départs réflexes prévu à l'annexe 1 du réferentiel SAP-AMU (Situations cliniques, circonstances particulières, Voie Publique)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MISSION</w:t>
            </w:r>
          </w:p>
        </w:tc>
        <w:tc>
          <w:tcPr>
            <w:tcW w:type="dxa" w:w="1440"/>
          </w:tcPr>
          <w:p>
            <w:r>
              <w:t>Propres missions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moyen du partenaire résultant de ses missions propres (hors départ reflexe du SIS)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ITSP</w:t>
            </w:r>
          </w:p>
        </w:tc>
        <w:tc>
          <w:tcPr>
            <w:tcW w:type="dxa" w:w="1440"/>
          </w:tcPr>
          <w:p>
            <w:r>
              <w:t>Carence pour ITSP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VSAV par carence résultant d'une Indisponibilité de Transporteur sanitaire Privé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CARENCE</w:t>
            </w:r>
          </w:p>
        </w:tc>
        <w:tc>
          <w:tcPr>
            <w:tcW w:type="dxa" w:w="1440"/>
          </w:tcPr>
          <w:p>
            <w:r>
              <w:t>Carence pour autre motif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VSAV par carence résultant d'un autre motif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CONVENT</w:t>
            </w:r>
          </w:p>
        </w:tc>
        <w:tc>
          <w:tcPr>
            <w:tcW w:type="dxa" w:w="1440"/>
          </w:tcPr>
          <w:p>
            <w:r>
              <w:t>Convention locale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moyen du partenaire, hors mission propre et hors carence, mais prévu dans une convention départementale ou régionale (notamment convention bi-tripartite)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SPE</w:t>
            </w:r>
          </w:p>
        </w:tc>
        <w:tc>
          <w:tcPr>
            <w:tcW w:type="dxa" w:w="1440"/>
          </w:tcPr>
          <w:p>
            <w:r>
              <w:t>Convention spécifique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moyen du partenaire résultant d'une convention spécifique (transport bariatrique, ….)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HORS</w:t>
            </w:r>
          </w:p>
        </w:tc>
        <w:tc>
          <w:tcPr>
            <w:tcW w:type="dxa" w:w="1440"/>
          </w:tcPr>
          <w:p>
            <w:r>
              <w:t>Hors de ses missions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moyen du partenaire hors cadre conventionnel, hors de ses missions et hors d'un cadre conventionnel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AUTRE1</w:t>
            </w:r>
          </w:p>
        </w:tc>
        <w:tc>
          <w:tcPr>
            <w:tcW w:type="dxa" w:w="1440"/>
          </w:tcPr>
          <w:p>
            <w:r>
              <w:t>Autre cas 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partenaire dans un nouveau cadre ou en test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AUTRE2</w:t>
            </w:r>
          </w:p>
        </w:tc>
        <w:tc>
          <w:tcPr>
            <w:tcW w:type="dxa" w:w="1440"/>
          </w:tcPr>
          <w:p>
            <w:r>
              <w:t>Autre cas 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partenaire dans un nouveau cadre ou en test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AUTRE3</w:t>
            </w:r>
          </w:p>
        </w:tc>
        <w:tc>
          <w:tcPr>
            <w:tcW w:type="dxa" w:w="1440"/>
          </w:tcPr>
          <w:p>
            <w:r>
              <w:t>Autre cas 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partenaire dans un nouveau cadre ou en test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7347EA-B26F-49B0-8821-9E7921EE8EBE}"/>
</file>

<file path=customXml/itemProps3.xml><?xml version="1.0" encoding="utf-8"?>
<ds:datastoreItem xmlns:ds="http://schemas.openxmlformats.org/officeDocument/2006/customXml" ds:itemID="{B68E10A6-EECB-4960-A713-01FD35594DBA}"/>
</file>

<file path=customXml/itemProps4.xml><?xml version="1.0" encoding="utf-8"?>
<ds:datastoreItem xmlns:ds="http://schemas.openxmlformats.org/officeDocument/2006/customXml" ds:itemID="{F21E19E5-B6E8-4A8E-80F9-EEBDB41F3DE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